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4535" w:type="dxa"/>
        <w:tblLook w:val="04A0"/>
      </w:tblPr>
      <w:tblGrid>
        <w:gridCol w:w="2494"/>
        <w:gridCol w:w="1110"/>
        <w:gridCol w:w="6002"/>
        <w:gridCol w:w="1024"/>
        <w:gridCol w:w="1984"/>
        <w:gridCol w:w="1921"/>
      </w:tblGrid>
      <w:tr w:rsidR="00C1683B" w:rsidRPr="00331BDF" w:rsidTr="00C1683B">
        <w:tc>
          <w:tcPr>
            <w:tcW w:w="2494" w:type="dxa"/>
          </w:tcPr>
          <w:p w:rsidR="00C1683B" w:rsidRPr="00331BDF" w:rsidRDefault="00C1683B" w:rsidP="00C51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INDICATORI</w:t>
            </w:r>
          </w:p>
        </w:tc>
        <w:tc>
          <w:tcPr>
            <w:tcW w:w="1110" w:type="dxa"/>
          </w:tcPr>
          <w:p w:rsidR="00C1683B" w:rsidRPr="00331BDF" w:rsidRDefault="00C1683B" w:rsidP="00C168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LIVELLI</w:t>
            </w:r>
          </w:p>
        </w:tc>
        <w:tc>
          <w:tcPr>
            <w:tcW w:w="6002" w:type="dxa"/>
          </w:tcPr>
          <w:p w:rsidR="00C1683B" w:rsidRPr="00331BDF" w:rsidRDefault="00C1683B" w:rsidP="00C51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DECRITTORI</w:t>
            </w:r>
          </w:p>
        </w:tc>
        <w:tc>
          <w:tcPr>
            <w:tcW w:w="1024" w:type="dxa"/>
          </w:tcPr>
          <w:p w:rsidR="00C1683B" w:rsidRPr="00331BDF" w:rsidRDefault="00C1683B" w:rsidP="00331B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PUNTI</w:t>
            </w:r>
          </w:p>
        </w:tc>
        <w:tc>
          <w:tcPr>
            <w:tcW w:w="1984" w:type="dxa"/>
          </w:tcPr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PUNTEGGI</w:t>
            </w:r>
          </w:p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PROBLEMA</w:t>
            </w:r>
          </w:p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 xml:space="preserve">N. </w:t>
            </w:r>
            <w:proofErr w:type="spellStart"/>
            <w:r w:rsidRPr="00331BDF"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proofErr w:type="spellEnd"/>
            <w:r w:rsidRPr="00331BDF">
              <w:rPr>
                <w:rFonts w:ascii="Arial" w:hAnsi="Arial" w:cs="Arial"/>
                <w:b/>
                <w:sz w:val="18"/>
                <w:szCs w:val="18"/>
              </w:rPr>
              <w:t>..</w:t>
            </w:r>
          </w:p>
        </w:tc>
        <w:tc>
          <w:tcPr>
            <w:tcW w:w="1921" w:type="dxa"/>
          </w:tcPr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PUNTEGGI</w:t>
            </w:r>
          </w:p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QUESITI</w:t>
            </w:r>
          </w:p>
          <w:p w:rsidR="00C1683B" w:rsidRPr="00331BDF" w:rsidRDefault="00C1683B" w:rsidP="005F11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1BDF">
              <w:rPr>
                <w:rFonts w:ascii="Arial" w:hAnsi="Arial" w:cs="Arial"/>
                <w:b/>
                <w:sz w:val="18"/>
                <w:szCs w:val="18"/>
              </w:rPr>
              <w:t>N. …. .… .… ….</w:t>
            </w:r>
          </w:p>
        </w:tc>
      </w:tr>
      <w:tr w:rsidR="005F11F5" w:rsidRPr="00331BDF" w:rsidTr="00C1683B">
        <w:trPr>
          <w:trHeight w:val="507"/>
        </w:trPr>
        <w:tc>
          <w:tcPr>
            <w:tcW w:w="2494" w:type="dxa"/>
            <w:vMerge w:val="restart"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Analizzare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Esaminare la situazione fisica / matematica proposta formulando le ipotesi esplicative attraverso modelli o analogie o leggi</w:t>
            </w:r>
          </w:p>
        </w:tc>
        <w:tc>
          <w:tcPr>
            <w:tcW w:w="1110" w:type="dxa"/>
          </w:tcPr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 la situazione proposta in modo superficiale o frammentario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Non deduce il modello o le analogie o la legge che descrivono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0 - 5</w:t>
            </w:r>
          </w:p>
        </w:tc>
        <w:tc>
          <w:tcPr>
            <w:tcW w:w="1984" w:type="dxa"/>
            <w:vMerge w:val="restart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  <w:tc>
          <w:tcPr>
            <w:tcW w:w="1921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</w:tr>
      <w:tr w:rsidR="005F11F5" w:rsidRPr="00331BDF" w:rsidTr="00C1683B">
        <w:trPr>
          <w:trHeight w:val="506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  la situazione proposta in modo parziale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Deduce in parte o in modo non completamente corretto il modello o le analogie o la legge che descrivono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6 -12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C1683B">
        <w:trPr>
          <w:trHeight w:val="506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  la situazione proposta in modo completo, anche se non critico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Deduce quasi correttamente il modello o le analogie o la legge che descrive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13 - 19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C1683B">
        <w:trPr>
          <w:trHeight w:val="506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C1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  la situazione proposta in modo completo e critico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Deduce correttamente il modello o la legge che descrive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20 - 25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BF4EAF">
        <w:trPr>
          <w:trHeight w:val="759"/>
        </w:trPr>
        <w:tc>
          <w:tcPr>
            <w:tcW w:w="2494" w:type="dxa"/>
            <w:vMerge w:val="restart"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Sviluppare</w:t>
            </w:r>
          </w:p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il processo risolutivo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Formalizzare situazioni problematiche e applicare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 xml:space="preserve">i concetti e i metodi matematici e gli strumenti disciplinari rilevanti 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perla loro risoluzione, eseguendo i calcoli necessari</w:t>
            </w: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Individua una formulazione matematica non idonea, in tutto o in parte, a rappresentare il fenomeno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MS Gothic" w:hAnsi="Arial" w:cs="Arial"/>
                <w:color w:val="000000"/>
                <w:sz w:val="18"/>
                <w:szCs w:val="18"/>
                <w:lang w:eastAsia="it-IT"/>
              </w:rPr>
              <w:t>U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sa un simbolismo solo in parte adeguato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Non mette in atto il procedimento risolutivo richiesto da</w:t>
            </w:r>
            <w:r w:rsidR="00880EF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tipo di relazione matematica individuata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0 - 6</w:t>
            </w:r>
          </w:p>
        </w:tc>
        <w:tc>
          <w:tcPr>
            <w:tcW w:w="1984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  <w:tc>
          <w:tcPr>
            <w:tcW w:w="1921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</w:tr>
      <w:tr w:rsidR="005F11F5" w:rsidRPr="00331BDF" w:rsidTr="00BF4EAF">
        <w:trPr>
          <w:trHeight w:val="757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Individua una formulazione matematica parzialmente idonea a rappresentare il fenomeno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MS Gothic" w:hAnsi="Arial" w:cs="Arial"/>
                <w:color w:val="000000"/>
                <w:sz w:val="18"/>
                <w:szCs w:val="18"/>
                <w:lang w:eastAsia="it-IT"/>
              </w:rPr>
              <w:t>U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sa un simbolismo solo in parte adeguato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Mette in atto solo in parte il procedimento risolutivo richiesto da</w:t>
            </w:r>
            <w:r w:rsidR="00880EF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tipo di relazione matematica individuata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7 - 15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BF4EAF">
        <w:trPr>
          <w:trHeight w:val="757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Individua una formulazione matematica idonea a rappresentare il fenomeno, anche se con qualche incertezza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MS Gothic" w:hAnsi="Arial" w:cs="Arial"/>
                <w:color w:val="000000"/>
                <w:sz w:val="18"/>
                <w:szCs w:val="18"/>
                <w:lang w:eastAsia="it-IT"/>
              </w:rPr>
              <w:t>U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sa un simbolismo adeguato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Mette in atto un adeguato procedimento risolutivo richiesto da</w:t>
            </w:r>
            <w:r w:rsidR="00880EF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tipo di relazione matematica individuata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16 - 24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BF4EAF">
        <w:trPr>
          <w:trHeight w:val="757"/>
        </w:trPr>
        <w:tc>
          <w:tcPr>
            <w:tcW w:w="2494" w:type="dxa"/>
            <w:vMerge/>
          </w:tcPr>
          <w:p w:rsidR="005F11F5" w:rsidRPr="00331BDF" w:rsidRDefault="005F11F5" w:rsidP="00C5158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Individua una formulazione matematica idonea e ottimale a rappresentare il fenomeno, anche se con qualche incertezza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MS Gothic" w:hAnsi="Arial" w:cs="Arial"/>
                <w:color w:val="000000"/>
                <w:sz w:val="18"/>
                <w:szCs w:val="18"/>
                <w:lang w:eastAsia="it-IT"/>
              </w:rPr>
              <w:t>U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sa un simbolismo adeguato</w:t>
            </w:r>
          </w:p>
          <w:p w:rsidR="005F11F5" w:rsidRPr="00331BDF" w:rsidRDefault="005F11F5" w:rsidP="00C5158A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Mette in atto il corretto e ottimale procedimento risolutivo richiesto da</w:t>
            </w:r>
            <w:r w:rsidR="00880EF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tipo di relazione matematica individuata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ind w:lef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25 - 30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01D" w:rsidRDefault="0009001D">
      <w:r>
        <w:br w:type="page"/>
      </w:r>
    </w:p>
    <w:tbl>
      <w:tblPr>
        <w:tblStyle w:val="Grigliatabella"/>
        <w:tblW w:w="14535" w:type="dxa"/>
        <w:tblLook w:val="04A0"/>
      </w:tblPr>
      <w:tblGrid>
        <w:gridCol w:w="2494"/>
        <w:gridCol w:w="1110"/>
        <w:gridCol w:w="6002"/>
        <w:gridCol w:w="1024"/>
        <w:gridCol w:w="1984"/>
        <w:gridCol w:w="1921"/>
      </w:tblGrid>
      <w:tr w:rsidR="005F11F5" w:rsidRPr="00331BDF" w:rsidTr="0097764F">
        <w:trPr>
          <w:trHeight w:val="806"/>
        </w:trPr>
        <w:tc>
          <w:tcPr>
            <w:tcW w:w="2494" w:type="dxa"/>
            <w:vMerge w:val="restart"/>
          </w:tcPr>
          <w:p w:rsidR="005F11F5" w:rsidRPr="00331BDF" w:rsidRDefault="005F11F5" w:rsidP="00331BD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Interpretare, rappresentare,</w:t>
            </w: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br/>
              <w:t>elaborare i dati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Interpretare e/o elaborare i dati proposti e/o ricavati, anche di natura sperimentale, verificandone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 xml:space="preserve">la pertinenza al modello scelto. Rappresentare 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e collegare i dati adoperando i necessari codici grafico-simbolici.</w:t>
            </w: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8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Interpreta e/o elabora i dati e le informazioni del testo in modo sommario o frammentario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8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Non è in grado di collegare i dati in una forma simbolica o grafica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0 - 5</w:t>
            </w:r>
          </w:p>
        </w:tc>
        <w:tc>
          <w:tcPr>
            <w:tcW w:w="1984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  <w:tc>
          <w:tcPr>
            <w:tcW w:w="1921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</w:tr>
      <w:tr w:rsidR="005F11F5" w:rsidRPr="00331BDF" w:rsidTr="00860D4D">
        <w:trPr>
          <w:trHeight w:val="1012"/>
        </w:trPr>
        <w:tc>
          <w:tcPr>
            <w:tcW w:w="2494" w:type="dxa"/>
            <w:vMerge/>
          </w:tcPr>
          <w:p w:rsidR="005F11F5" w:rsidRPr="00331BDF" w:rsidRDefault="005F11F5" w:rsidP="00331BDF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Interpreta e/o elabora i dati e le informazioni del testo in modo parzialmente corretto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È in </w:t>
            </w: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grado solo parzialmente di collegare i dati in una forma simbolica o grafica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6 - 12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860D4D">
        <w:trPr>
          <w:trHeight w:val="1012"/>
        </w:trPr>
        <w:tc>
          <w:tcPr>
            <w:tcW w:w="2494" w:type="dxa"/>
            <w:vMerge/>
          </w:tcPr>
          <w:p w:rsidR="005F11F5" w:rsidRPr="00331BDF" w:rsidRDefault="005F11F5" w:rsidP="00331BDF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Interpreta e/o elabora i dati e le informazioni del testo in modo c</w:t>
            </w: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orretto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È in grado di collegare i dati in una forma simbolica o grafica anche se con qualche incertezza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13 - 19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97764F">
        <w:trPr>
          <w:trHeight w:val="776"/>
        </w:trPr>
        <w:tc>
          <w:tcPr>
            <w:tcW w:w="2494" w:type="dxa"/>
            <w:vMerge/>
          </w:tcPr>
          <w:p w:rsidR="005F11F5" w:rsidRPr="00331BDF" w:rsidRDefault="005F11F5" w:rsidP="00331BDF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Interpreta e/o elabora i dati e le informazioni del testo in modo c</w:t>
            </w: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orretto ed esaustivo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È in grado di collegare i dati in una forma simbolica o grafica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20 - 25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F22AE1">
        <w:trPr>
          <w:trHeight w:val="699"/>
        </w:trPr>
        <w:tc>
          <w:tcPr>
            <w:tcW w:w="2494" w:type="dxa"/>
            <w:vMerge w:val="restart"/>
          </w:tcPr>
          <w:p w:rsidR="005F11F5" w:rsidRPr="00331BDF" w:rsidRDefault="005F11F5" w:rsidP="00331BDF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Argomentare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Descrivere il processo risolutivo adottato,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 xml:space="preserve">la strategia risolutiva 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e i passaggi fondamentali. Comunicare i risultati ottenuti valutandone</w:t>
            </w: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la coerenza con la situazione problematica proposta.</w:t>
            </w: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Descrive in modo confuso e frammentato le scelte fatte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Comunica con linguaggio scientificamente non adeguato i risultati ottenuti di cui non riesce a valutare la coerenza con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0 - 4</w:t>
            </w:r>
          </w:p>
        </w:tc>
        <w:tc>
          <w:tcPr>
            <w:tcW w:w="1984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  <w:tc>
          <w:tcPr>
            <w:tcW w:w="1921" w:type="dxa"/>
            <w:vMerge w:val="restart"/>
          </w:tcPr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B221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1BDF">
              <w:rPr>
                <w:rFonts w:ascii="Arial" w:hAnsi="Arial" w:cs="Arial"/>
                <w:sz w:val="18"/>
                <w:szCs w:val="18"/>
              </w:rPr>
              <w:t>………</w:t>
            </w:r>
            <w:proofErr w:type="spellEnd"/>
          </w:p>
        </w:tc>
      </w:tr>
      <w:tr w:rsidR="005F11F5" w:rsidRPr="00331BDF" w:rsidTr="00F22AE1">
        <w:trPr>
          <w:trHeight w:val="697"/>
        </w:trPr>
        <w:tc>
          <w:tcPr>
            <w:tcW w:w="249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Descrive in modo parziale le scelte fatte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Comunica con linguaggio scientificamente non adeguato i risultati ottenuti di cui riesce a valutare solo in parte la coerenza con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5 - 10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F22AE1">
        <w:trPr>
          <w:trHeight w:val="697"/>
        </w:trPr>
        <w:tc>
          <w:tcPr>
            <w:tcW w:w="249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Descrive in modo completo le scelte fatte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Comunica con linguaggio scientificamente adeguato anche se con qualche incertezza i risultati ottenuti di cui riesce a valutare la coerenza con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11 - 16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1F5" w:rsidRPr="00331BDF" w:rsidTr="00F22AE1">
        <w:trPr>
          <w:trHeight w:val="697"/>
        </w:trPr>
        <w:tc>
          <w:tcPr>
            <w:tcW w:w="249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10" w:type="dxa"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1BD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02" w:type="dxa"/>
            <w:vAlign w:val="center"/>
          </w:tcPr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Descrive in modo completo ed esauriente le scelte fatte </w:t>
            </w:r>
          </w:p>
          <w:p w:rsidR="005F11F5" w:rsidRPr="00331BDF" w:rsidRDefault="005F11F5" w:rsidP="005F11F5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Comunica con linguaggio scientificamente corretto le soluzioni ottenute di cui riesce a valutare completamente la coerenza con la situazione problematica</w:t>
            </w:r>
          </w:p>
        </w:tc>
        <w:tc>
          <w:tcPr>
            <w:tcW w:w="1024" w:type="dxa"/>
            <w:vAlign w:val="center"/>
          </w:tcPr>
          <w:p w:rsidR="005F11F5" w:rsidRPr="00331BDF" w:rsidRDefault="005F11F5" w:rsidP="00331B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1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17 - 20</w:t>
            </w:r>
          </w:p>
        </w:tc>
        <w:tc>
          <w:tcPr>
            <w:tcW w:w="1984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F11F5" w:rsidRPr="00331BDF" w:rsidRDefault="005F11F5" w:rsidP="005F1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E6C55" w:rsidRPr="0009001D" w:rsidRDefault="001E6C55" w:rsidP="00927F09">
      <w:pPr>
        <w:spacing w:after="0" w:line="240" w:lineRule="auto"/>
        <w:rPr>
          <w:sz w:val="10"/>
          <w:szCs w:val="10"/>
        </w:rPr>
      </w:pPr>
    </w:p>
    <w:tbl>
      <w:tblPr>
        <w:tblStyle w:val="Grigliatabella"/>
        <w:tblW w:w="14646" w:type="dxa"/>
        <w:tblInd w:w="-34" w:type="dxa"/>
        <w:tblLook w:val="04A0"/>
      </w:tblPr>
      <w:tblGrid>
        <w:gridCol w:w="2127"/>
        <w:gridCol w:w="2126"/>
        <w:gridCol w:w="4253"/>
        <w:gridCol w:w="283"/>
        <w:gridCol w:w="5857"/>
      </w:tblGrid>
      <w:tr w:rsidR="00927F09" w:rsidRPr="005F11F5" w:rsidTr="00927F09">
        <w:trPr>
          <w:trHeight w:val="634"/>
        </w:trPr>
        <w:tc>
          <w:tcPr>
            <w:tcW w:w="2127" w:type="dxa"/>
          </w:tcPr>
          <w:p w:rsidR="00927F09" w:rsidRDefault="00927F09" w:rsidP="005F11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F09" w:rsidRPr="0009001D" w:rsidRDefault="00927F09" w:rsidP="005F11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Totale </w:t>
            </w:r>
            <w:r w:rsidRPr="0009001D">
              <w:rPr>
                <w:rFonts w:ascii="Arial" w:hAnsi="Arial" w:cs="Arial"/>
                <w:sz w:val="20"/>
                <w:szCs w:val="20"/>
              </w:rPr>
              <w:t>Punteggio Problema</w:t>
            </w:r>
          </w:p>
          <w:p w:rsidR="00927F09" w:rsidRDefault="00927F09" w:rsidP="005F11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001D">
              <w:rPr>
                <w:rFonts w:ascii="Arial" w:hAnsi="Arial" w:cs="Arial"/>
                <w:sz w:val="20"/>
                <w:szCs w:val="20"/>
              </w:rPr>
              <w:t>………</w:t>
            </w:r>
            <w:proofErr w:type="spellEnd"/>
            <w:r w:rsidRPr="0009001D">
              <w:rPr>
                <w:rFonts w:ascii="Arial" w:hAnsi="Arial" w:cs="Arial"/>
                <w:sz w:val="20"/>
                <w:szCs w:val="20"/>
              </w:rPr>
              <w:t>./100</w:t>
            </w:r>
          </w:p>
          <w:p w:rsidR="00927F09" w:rsidRPr="0009001D" w:rsidRDefault="00927F09" w:rsidP="00927F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927F09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F09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01D">
              <w:rPr>
                <w:rFonts w:ascii="Arial" w:hAnsi="Arial" w:cs="Arial"/>
                <w:sz w:val="20"/>
                <w:szCs w:val="20"/>
              </w:rPr>
              <w:t>Punteggio complessivo</w:t>
            </w: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001D">
              <w:rPr>
                <w:rFonts w:ascii="Arial" w:hAnsi="Arial" w:cs="Arial"/>
                <w:sz w:val="20"/>
                <w:szCs w:val="20"/>
              </w:rPr>
              <w:t>…………</w:t>
            </w:r>
            <w:proofErr w:type="spellEnd"/>
            <w:r w:rsidRPr="0009001D">
              <w:rPr>
                <w:rFonts w:ascii="Arial" w:hAnsi="Arial" w:cs="Arial"/>
                <w:sz w:val="20"/>
                <w:szCs w:val="20"/>
              </w:rPr>
              <w:t>../200</w:t>
            </w:r>
          </w:p>
        </w:tc>
        <w:tc>
          <w:tcPr>
            <w:tcW w:w="4253" w:type="dxa"/>
            <w:vMerge w:val="restart"/>
          </w:tcPr>
          <w:p w:rsidR="00927F09" w:rsidRDefault="00927F09" w:rsidP="0009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001D">
              <w:rPr>
                <w:rFonts w:ascii="Arial" w:hAnsi="Arial" w:cs="Arial"/>
                <w:sz w:val="24"/>
                <w:szCs w:val="24"/>
              </w:rPr>
              <w:t xml:space="preserve">Punteggio </w:t>
            </w:r>
            <w:proofErr w:type="spellStart"/>
            <w:r w:rsidRPr="0009001D">
              <w:rPr>
                <w:rFonts w:ascii="Arial" w:hAnsi="Arial" w:cs="Arial"/>
                <w:sz w:val="24"/>
                <w:szCs w:val="24"/>
              </w:rPr>
              <w:t>complessivo=</w:t>
            </w:r>
            <w:proofErr w:type="spellEnd"/>
            <w:r w:rsidRPr="000900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VOTO FINALE</w:t>
            </w: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7F09" w:rsidRDefault="00927F09" w:rsidP="000900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9001D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proofErr w:type="spellEnd"/>
            <w:r w:rsidRPr="0009001D">
              <w:rPr>
                <w:rFonts w:ascii="Arial" w:hAnsi="Arial" w:cs="Arial"/>
                <w:b/>
                <w:sz w:val="24"/>
                <w:szCs w:val="24"/>
              </w:rPr>
              <w:t>/20</w:t>
            </w:r>
          </w:p>
          <w:p w:rsidR="00927F09" w:rsidRDefault="00927F09" w:rsidP="0009001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7F09" w:rsidRDefault="00927F09" w:rsidP="00927F09">
            <w:pPr>
              <w:jc w:val="both"/>
              <w:rPr>
                <w:sz w:val="18"/>
                <w:szCs w:val="18"/>
              </w:rPr>
            </w:pPr>
            <w:r w:rsidRPr="007E2565">
              <w:rPr>
                <w:sz w:val="18"/>
                <w:szCs w:val="18"/>
              </w:rPr>
              <w:t xml:space="preserve">Approssimazione: </w:t>
            </w:r>
          </w:p>
          <w:p w:rsidR="00927F09" w:rsidRPr="007E2565" w:rsidRDefault="00927F09" w:rsidP="00927F0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E2565">
              <w:rPr>
                <w:sz w:val="18"/>
                <w:szCs w:val="18"/>
              </w:rPr>
              <w:t xml:space="preserve">se la </w:t>
            </w:r>
            <w:r w:rsidR="000E05AB">
              <w:rPr>
                <w:sz w:val="18"/>
                <w:szCs w:val="18"/>
              </w:rPr>
              <w:t xml:space="preserve">prima </w:t>
            </w:r>
            <w:r w:rsidRPr="007E2565">
              <w:rPr>
                <w:sz w:val="18"/>
                <w:szCs w:val="18"/>
              </w:rPr>
              <w:t>cifra decimale è minore di 5 a</w:t>
            </w:r>
            <w:r>
              <w:rPr>
                <w:sz w:val="18"/>
                <w:szCs w:val="18"/>
              </w:rPr>
              <w:t>llora si approssima per difetto; se</w:t>
            </w:r>
            <w:r w:rsidRPr="007E2565">
              <w:rPr>
                <w:sz w:val="18"/>
                <w:szCs w:val="18"/>
              </w:rPr>
              <w:t xml:space="preserve"> invece è uguale o maggiore di 5 si approssima per eccesso</w:t>
            </w:r>
            <w:r w:rsidR="000E05AB">
              <w:rPr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09" w:rsidRPr="005F11F5" w:rsidRDefault="00927F09"/>
        </w:tc>
        <w:tc>
          <w:tcPr>
            <w:tcW w:w="585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7F09" w:rsidRDefault="00927F09">
            <w:r>
              <w:t xml:space="preserve">La Commissione            </w:t>
            </w:r>
          </w:p>
          <w:p w:rsidR="00927F09" w:rsidRDefault="00927F09"/>
          <w:p w:rsidR="00927F09" w:rsidRDefault="00927F09" w:rsidP="00927F09">
            <w:proofErr w:type="spellStart"/>
            <w:r>
              <w:t>……………………………</w:t>
            </w:r>
            <w:proofErr w:type="spellEnd"/>
            <w:r>
              <w:t xml:space="preserve">  </w:t>
            </w:r>
            <w:proofErr w:type="spellStart"/>
            <w:r>
              <w:t>……………………………</w:t>
            </w:r>
            <w:proofErr w:type="spellEnd"/>
            <w:r>
              <w:t xml:space="preserve">  </w:t>
            </w:r>
            <w:proofErr w:type="spellStart"/>
            <w:r>
              <w:t>……………………………</w:t>
            </w:r>
            <w:proofErr w:type="spellEnd"/>
          </w:p>
          <w:p w:rsidR="00927F09" w:rsidRDefault="00927F09" w:rsidP="00927F09"/>
          <w:p w:rsidR="00927F09" w:rsidRDefault="00927F09" w:rsidP="00927F09">
            <w:proofErr w:type="spellStart"/>
            <w:r>
              <w:t>……………………………</w:t>
            </w:r>
            <w:proofErr w:type="spellEnd"/>
            <w:r>
              <w:t xml:space="preserve">  </w:t>
            </w:r>
            <w:proofErr w:type="spellStart"/>
            <w:r>
              <w:t>……………………………</w:t>
            </w:r>
            <w:proofErr w:type="spellEnd"/>
            <w:r>
              <w:t xml:space="preserve">  </w:t>
            </w:r>
            <w:proofErr w:type="spellStart"/>
            <w:r>
              <w:t>……………………………</w:t>
            </w:r>
            <w:proofErr w:type="spellEnd"/>
          </w:p>
          <w:p w:rsidR="00927F09" w:rsidRDefault="00927F09" w:rsidP="00927F09"/>
          <w:p w:rsidR="00927F09" w:rsidRPr="005F11F5" w:rsidRDefault="00927F09" w:rsidP="00927F09">
            <w:proofErr w:type="spellStart"/>
            <w:r>
              <w:t>……………………………</w:t>
            </w:r>
            <w:proofErr w:type="spellEnd"/>
          </w:p>
        </w:tc>
      </w:tr>
      <w:tr w:rsidR="00927F09" w:rsidTr="00927F09">
        <w:trPr>
          <w:trHeight w:val="1134"/>
        </w:trPr>
        <w:tc>
          <w:tcPr>
            <w:tcW w:w="2127" w:type="dxa"/>
          </w:tcPr>
          <w:p w:rsidR="00927F09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Totale </w:t>
            </w:r>
            <w:r w:rsidRPr="0009001D">
              <w:rPr>
                <w:rFonts w:ascii="Arial" w:hAnsi="Arial" w:cs="Arial"/>
                <w:sz w:val="20"/>
                <w:szCs w:val="20"/>
              </w:rPr>
              <w:t>Punteggio Quesiti</w:t>
            </w:r>
          </w:p>
          <w:p w:rsidR="00927F09" w:rsidRPr="0009001D" w:rsidRDefault="00927F09" w:rsidP="00927F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01D">
              <w:rPr>
                <w:rFonts w:ascii="Arial" w:hAnsi="Arial" w:cs="Arial"/>
                <w:sz w:val="20"/>
                <w:szCs w:val="20"/>
              </w:rPr>
              <w:t>..</w:t>
            </w:r>
            <w:proofErr w:type="spellStart"/>
            <w:r w:rsidRPr="0009001D">
              <w:rPr>
                <w:rFonts w:ascii="Arial" w:hAnsi="Arial" w:cs="Arial"/>
                <w:sz w:val="20"/>
                <w:szCs w:val="20"/>
              </w:rPr>
              <w:t>……</w:t>
            </w:r>
            <w:proofErr w:type="spellEnd"/>
            <w:r w:rsidRPr="0009001D">
              <w:rPr>
                <w:rFonts w:ascii="Arial" w:hAnsi="Arial" w:cs="Arial"/>
                <w:sz w:val="20"/>
                <w:szCs w:val="20"/>
              </w:rPr>
              <w:t>../100</w:t>
            </w:r>
          </w:p>
        </w:tc>
        <w:tc>
          <w:tcPr>
            <w:tcW w:w="2126" w:type="dxa"/>
            <w:vMerge/>
          </w:tcPr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927F09" w:rsidRPr="0009001D" w:rsidRDefault="00927F09" w:rsidP="0009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09" w:rsidRDefault="00927F09"/>
        </w:tc>
        <w:tc>
          <w:tcPr>
            <w:tcW w:w="58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F09" w:rsidRDefault="00927F09"/>
        </w:tc>
      </w:tr>
    </w:tbl>
    <w:p w:rsidR="005F11F5" w:rsidRDefault="005F11F5" w:rsidP="00927F09"/>
    <w:sectPr w:rsidR="005F11F5" w:rsidSect="00927F09">
      <w:headerReference w:type="default" r:id="rId8"/>
      <w:footerReference w:type="default" r:id="rId9"/>
      <w:pgSz w:w="16838" w:h="11906" w:orient="landscape"/>
      <w:pgMar w:top="183" w:right="1134" w:bottom="142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EFF" w:rsidRDefault="00894EFF" w:rsidP="002C167A">
      <w:pPr>
        <w:spacing w:after="0" w:line="240" w:lineRule="auto"/>
      </w:pPr>
      <w:r>
        <w:separator/>
      </w:r>
    </w:p>
  </w:endnote>
  <w:endnote w:type="continuationSeparator" w:id="0">
    <w:p w:rsidR="00894EFF" w:rsidRDefault="00894EFF" w:rsidP="002C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7A" w:rsidRDefault="00927F09" w:rsidP="00927F09">
    <w:pPr>
      <w:pStyle w:val="Pidipagina"/>
      <w:tabs>
        <w:tab w:val="left" w:pos="1095"/>
        <w:tab w:val="right" w:pos="14287"/>
      </w:tabs>
    </w:pPr>
    <w:r>
      <w:tab/>
    </w:r>
    <w:r>
      <w:tab/>
    </w:r>
    <w:r>
      <w:tab/>
    </w:r>
    <w:r>
      <w:tab/>
    </w:r>
    <w:r w:rsidR="002C167A">
      <w:t xml:space="preserve">Pag. </w:t>
    </w:r>
    <w:sdt>
      <w:sdtPr>
        <w:id w:val="88536741"/>
        <w:docPartObj>
          <w:docPartGallery w:val="Page Numbers (Bottom of Page)"/>
          <w:docPartUnique/>
        </w:docPartObj>
      </w:sdtPr>
      <w:sdtContent>
        <w:fldSimple w:instr=" PAGE   \* MERGEFORMAT ">
          <w:r w:rsidR="003D10CF">
            <w:rPr>
              <w:noProof/>
            </w:rPr>
            <w:t>1</w:t>
          </w:r>
        </w:fldSimple>
        <w:r w:rsidR="002C167A">
          <w:t xml:space="preserve"> di 2</w:t>
        </w:r>
      </w:sdtContent>
    </w:sdt>
  </w:p>
  <w:p w:rsidR="002C167A" w:rsidRDefault="002C167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EFF" w:rsidRDefault="00894EFF" w:rsidP="002C167A">
      <w:pPr>
        <w:spacing w:after="0" w:line="240" w:lineRule="auto"/>
      </w:pPr>
      <w:r>
        <w:separator/>
      </w:r>
    </w:p>
  </w:footnote>
  <w:footnote w:type="continuationSeparator" w:id="0">
    <w:p w:rsidR="00894EFF" w:rsidRDefault="00894EFF" w:rsidP="002C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1D" w:rsidRPr="0009001D" w:rsidRDefault="0009001D" w:rsidP="002C167A">
    <w:pPr>
      <w:pStyle w:val="Intestazione"/>
      <w:jc w:val="center"/>
      <w:rPr>
        <w:rFonts w:ascii="Arial" w:hAnsi="Arial" w:cs="Arial"/>
        <w:b/>
        <w:i/>
        <w:sz w:val="28"/>
        <w:szCs w:val="28"/>
      </w:rPr>
    </w:pPr>
    <w:r w:rsidRPr="0009001D">
      <w:rPr>
        <w:rFonts w:ascii="Arial" w:hAnsi="Arial" w:cs="Arial"/>
        <w:b/>
        <w:i/>
        <w:sz w:val="28"/>
        <w:szCs w:val="28"/>
      </w:rPr>
      <w:t xml:space="preserve">ESAME </w:t>
    </w:r>
    <w:proofErr w:type="spellStart"/>
    <w:r w:rsidRPr="0009001D">
      <w:rPr>
        <w:rFonts w:ascii="Arial" w:hAnsi="Arial" w:cs="Arial"/>
        <w:b/>
        <w:i/>
        <w:sz w:val="28"/>
        <w:szCs w:val="28"/>
      </w:rPr>
      <w:t>DI</w:t>
    </w:r>
    <w:proofErr w:type="spellEnd"/>
    <w:r w:rsidRPr="0009001D">
      <w:rPr>
        <w:rFonts w:ascii="Arial" w:hAnsi="Arial" w:cs="Arial"/>
        <w:b/>
        <w:i/>
        <w:sz w:val="28"/>
        <w:szCs w:val="28"/>
      </w:rPr>
      <w:t xml:space="preserve"> STATO 2018/19</w:t>
    </w:r>
  </w:p>
  <w:p w:rsidR="002C167A" w:rsidRPr="0009001D" w:rsidRDefault="00F91664" w:rsidP="002C167A">
    <w:pPr>
      <w:pStyle w:val="Intestazione"/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Griglia di Valutazione Seconda Prova di Matematica e Fisica</w:t>
    </w:r>
  </w:p>
  <w:p w:rsidR="002C167A" w:rsidRDefault="002C167A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</w:t>
    </w:r>
    <w:r w:rsidR="0009001D">
      <w:t xml:space="preserve"> </w:t>
    </w:r>
    <w:r>
      <w:t xml:space="preserve">Candidato </w:t>
    </w:r>
    <w:proofErr w:type="spellStart"/>
    <w:r>
      <w:t>…………………………………</w:t>
    </w:r>
    <w:proofErr w:type="spellEnd"/>
    <w:r>
      <w:t xml:space="preserve">..   </w:t>
    </w:r>
  </w:p>
  <w:p w:rsidR="002C167A" w:rsidRDefault="002C167A">
    <w:pPr>
      <w:pStyle w:val="Intestazione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0F754B"/>
    <w:multiLevelType w:val="hybridMultilevel"/>
    <w:tmpl w:val="FE523CC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83B"/>
    <w:rsid w:val="0004050C"/>
    <w:rsid w:val="0009001D"/>
    <w:rsid w:val="000E05AB"/>
    <w:rsid w:val="001E6C55"/>
    <w:rsid w:val="002C167A"/>
    <w:rsid w:val="00331BDF"/>
    <w:rsid w:val="003D10CF"/>
    <w:rsid w:val="003D2900"/>
    <w:rsid w:val="003E7A4F"/>
    <w:rsid w:val="005D4893"/>
    <w:rsid w:val="005F11F5"/>
    <w:rsid w:val="007A356B"/>
    <w:rsid w:val="007E2565"/>
    <w:rsid w:val="00880EFE"/>
    <w:rsid w:val="00894EFF"/>
    <w:rsid w:val="00903C91"/>
    <w:rsid w:val="00927F09"/>
    <w:rsid w:val="0097764F"/>
    <w:rsid w:val="00C1683B"/>
    <w:rsid w:val="00C5158A"/>
    <w:rsid w:val="00DC336F"/>
    <w:rsid w:val="00E24ACC"/>
    <w:rsid w:val="00E5702B"/>
    <w:rsid w:val="00E729B0"/>
    <w:rsid w:val="00F91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C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16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1683B"/>
    <w:pPr>
      <w:spacing w:after="0" w:line="240" w:lineRule="auto"/>
      <w:ind w:left="720"/>
      <w:contextualSpacing/>
    </w:pPr>
    <w:rPr>
      <w:rFonts w:ascii="New York" w:eastAsiaTheme="minorEastAsia" w:hAnsi="New York"/>
      <w:sz w:val="24"/>
      <w:szCs w:val="24"/>
      <w:lang w:eastAsia="ja-JP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C1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C167A"/>
  </w:style>
  <w:style w:type="paragraph" w:styleId="Pidipagina">
    <w:name w:val="footer"/>
    <w:basedOn w:val="Normale"/>
    <w:link w:val="PidipaginaCarattere"/>
    <w:uiPriority w:val="99"/>
    <w:unhideWhenUsed/>
    <w:rsid w:val="002C1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05BE-664C-467D-B870-BD005776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Fusco</dc:creator>
  <cp:lastModifiedBy>Vice Presidenza</cp:lastModifiedBy>
  <cp:revision>2</cp:revision>
  <dcterms:created xsi:type="dcterms:W3CDTF">2019-05-07T09:45:00Z</dcterms:created>
  <dcterms:modified xsi:type="dcterms:W3CDTF">2019-05-07T09:45:00Z</dcterms:modified>
</cp:coreProperties>
</file>